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C7" w:rsidRPr="002B53E3" w:rsidRDefault="00F533C7" w:rsidP="00F533C7">
      <w:pPr>
        <w:pStyle w:val="1"/>
        <w:tabs>
          <w:tab w:val="left" w:pos="2552"/>
        </w:tabs>
        <w:ind w:firstLine="720"/>
        <w:jc w:val="center"/>
        <w:rPr>
          <w:rFonts w:eastAsia="??"/>
          <w:b/>
          <w:szCs w:val="28"/>
          <w:lang w:val="kk-KZ"/>
        </w:rPr>
      </w:pPr>
      <w:r w:rsidRPr="00ED09B4">
        <w:rPr>
          <w:rFonts w:eastAsia="??"/>
          <w:b/>
          <w:szCs w:val="28"/>
          <w:lang w:val="kk-KZ"/>
        </w:rPr>
        <w:t>ӘЛ-ФАРАБИ АТЫНДАҒЫ ҚАЗАҚ ҰЛТТЫҚ УНИВЕРСИТЕТІ</w:t>
      </w:r>
    </w:p>
    <w:p w:rsidR="00F533C7" w:rsidRPr="002B53E3" w:rsidRDefault="00F533C7" w:rsidP="00F533C7">
      <w:pPr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Тарих, археология және этнология факультеті</w:t>
      </w: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Дүние жүзі тарихы, тарихнама және деректану кафедрасы</w:t>
      </w:r>
    </w:p>
    <w:p w:rsidR="00F533C7" w:rsidRPr="001C0426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ru-RU" w:eastAsia="ko-KR"/>
        </w:rPr>
      </w:pPr>
    </w:p>
    <w:p w:rsidR="00F533C7" w:rsidRPr="001C0426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ru-RU" w:eastAsia="ko-KR"/>
        </w:rPr>
      </w:pPr>
    </w:p>
    <w:p w:rsidR="00F533C7" w:rsidRPr="001C0426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ru-RU" w:eastAsia="ko-KR"/>
        </w:rPr>
      </w:pPr>
    </w:p>
    <w:p w:rsidR="00F533C7" w:rsidRPr="001C0426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ru-RU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F533C7" w:rsidRDefault="00F533C7" w:rsidP="00F533C7">
      <w:pPr>
        <w:pStyle w:val="HTML"/>
        <w:shd w:val="clear" w:color="auto" w:fill="F8F9FA"/>
        <w:spacing w:line="467" w:lineRule="atLeast"/>
        <w:jc w:val="center"/>
        <w:rPr>
          <w:rFonts w:ascii="inherit" w:hAnsi="inherit"/>
          <w:color w:val="202124"/>
          <w:sz w:val="36"/>
          <w:szCs w:val="36"/>
          <w:lang w:val="kk-KZ"/>
        </w:rPr>
      </w:pPr>
      <w:r w:rsidRPr="00F533C7">
        <w:rPr>
          <w:rFonts w:ascii="Times New Roman" w:hAnsi="Times New Roman" w:cs="Times New Roman"/>
          <w:b/>
          <w:sz w:val="28"/>
          <w:szCs w:val="28"/>
          <w:lang w:val="kk-KZ"/>
        </w:rPr>
        <w:t>«Электрондық форматтағы деректі басылымдар»</w:t>
      </w:r>
      <w:r w:rsidRPr="00ED09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 пәні бойынша қорытынды емтихан</w:t>
      </w:r>
    </w:p>
    <w:p w:rsidR="00F533C7" w:rsidRPr="00ED09B4" w:rsidRDefault="00F533C7" w:rsidP="00F533C7">
      <w:pPr>
        <w:widowControl w:val="0"/>
        <w:tabs>
          <w:tab w:val="left" w:pos="0"/>
        </w:tabs>
        <w:autoSpaceDE w:val="0"/>
        <w:autoSpaceDN w:val="0"/>
        <w:ind w:right="88"/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БАҒДАРЛАМАСЫ</w:t>
      </w: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u w:val="single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7М03205 </w:t>
      </w: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– Мұрағаттану, құжаттану және құжаттаманы </w:t>
      </w:r>
      <w:r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 xml:space="preserve">басқаруды </w:t>
      </w: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қамтамасыз ету мамандығы</w:t>
      </w: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ED09B4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9F77E5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Алматы, 20</w:t>
      </w:r>
      <w:r w:rsidRPr="009F77E5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20</w:t>
      </w:r>
    </w:p>
    <w:p w:rsidR="00F533C7" w:rsidRPr="004E1901" w:rsidRDefault="00F533C7" w:rsidP="00F533C7">
      <w:pPr>
        <w:tabs>
          <w:tab w:val="left" w:pos="2552"/>
        </w:tabs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</w:p>
    <w:p w:rsidR="00F533C7" w:rsidRPr="009F77E5" w:rsidRDefault="00F533C7" w:rsidP="00F533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 ӨТКІЗУ ТЕХНОЛОГИЯСЫ МЕН ӘДІСТЕМЕСІ</w:t>
      </w:r>
    </w:p>
    <w:p w:rsidR="00F533C7" w:rsidRPr="001C0426" w:rsidRDefault="00F533C7" w:rsidP="00F533C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C04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бақылау жүргізу нысаны – Жазбаша  дәстүрлі-теру  </w:t>
      </w:r>
    </w:p>
    <w:p w:rsidR="00F533C7" w:rsidRPr="001C0426" w:rsidRDefault="00F533C7" w:rsidP="00F533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426">
        <w:rPr>
          <w:rFonts w:ascii="Times New Roman" w:hAnsi="Times New Roman" w:cs="Times New Roman"/>
          <w:b/>
          <w:sz w:val="28"/>
          <w:szCs w:val="28"/>
          <w:lang w:val="kk-KZ"/>
        </w:rPr>
        <w:t>пернетақтада редактор  терезесінде.</w:t>
      </w:r>
    </w:p>
    <w:p w:rsidR="00F533C7" w:rsidRPr="001C0426" w:rsidRDefault="00F533C7" w:rsidP="00F533C7">
      <w:pPr>
        <w:pStyle w:val="TableParagraph"/>
        <w:rPr>
          <w:b/>
          <w:sz w:val="28"/>
          <w:szCs w:val="28"/>
          <w:lang w:val="kk-KZ"/>
        </w:rPr>
      </w:pPr>
      <w:r w:rsidRPr="001C0426">
        <w:rPr>
          <w:b/>
          <w:sz w:val="28"/>
          <w:szCs w:val="28"/>
          <w:lang w:val="kk-KZ"/>
        </w:rPr>
        <w:t xml:space="preserve">     Қолданылатын платформа - СДО «Oqylyq»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Курс: Магистратура – </w:t>
      </w:r>
      <w:r w:rsidRPr="009F77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1 </w:t>
      </w:r>
      <w:r w:rsidRPr="009F77E5">
        <w:rPr>
          <w:sz w:val="28"/>
          <w:szCs w:val="28"/>
          <w:lang w:val="kk-KZ"/>
        </w:rPr>
        <w:t xml:space="preserve">курс 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Прокторингтің, бейнежазбаның болуы, тексеру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плагиатқа </w:t>
      </w:r>
      <w:r w:rsidRPr="009F77E5">
        <w:rPr>
          <w:sz w:val="28"/>
          <w:szCs w:val="28"/>
          <w:lang w:val="kk-KZ"/>
        </w:rPr>
        <w:t xml:space="preserve"> - прокторинг бар, плагиатқа тексеріледі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  Билеттер автоматты түрде жасалады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  Жұмысты тексеру қалай жүзеге асырылады: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Пән оқытушысы "Оқулық" жүйесіндегі дайын емтихан жұмыстарын  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көреді, жүйедегі жұмысты бағалайды. «Универ» жүйесінің тізімдемесіне  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 xml:space="preserve">    бағаны қояды.     </w:t>
      </w:r>
    </w:p>
    <w:p w:rsidR="00F533C7" w:rsidRPr="009F77E5" w:rsidRDefault="00F533C7" w:rsidP="00F533C7">
      <w:pPr>
        <w:pStyle w:val="TableParagraph"/>
        <w:rPr>
          <w:b/>
          <w:sz w:val="28"/>
          <w:szCs w:val="28"/>
          <w:lang w:val="kk-KZ"/>
        </w:rPr>
      </w:pPr>
      <w:r w:rsidRPr="009F77E5">
        <w:rPr>
          <w:b/>
          <w:sz w:val="28"/>
          <w:szCs w:val="28"/>
          <w:lang w:val="kk-KZ"/>
        </w:rPr>
        <w:t>СТУДЕНТ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1. Емтихан қарсаңында  студенттер хабарландыру алады.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2. Көрсетілген уақытта студент сайтта емтиханға қол жеткізе алады "app.oqylyk.kz".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3. Жіберілген логин мен пароль бойынша студент сайтқа кіріп, емтиханды таңдайды.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4. Әрбір білім алушыға билет жасау автоматты түрде жүргізіледі.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5. Емтихан міндетті прокторингтен басталады: ноутбук немесе веб-камерасы бар үй компьютері қажет. Ол болмаған жағдайда смартфон камерасын, мысалы, "DroidCam client"қосымшасын пайдалануға болады.</w:t>
      </w:r>
    </w:p>
    <w:p w:rsidR="00F533C7" w:rsidRDefault="00F533C7" w:rsidP="00F533C7">
      <w:pPr>
        <w:pStyle w:val="TableParagraph"/>
        <w:rPr>
          <w:sz w:val="28"/>
          <w:szCs w:val="28"/>
          <w:lang w:val="kk-KZ"/>
        </w:rPr>
      </w:pPr>
      <w:r w:rsidRPr="009F77E5">
        <w:rPr>
          <w:sz w:val="28"/>
          <w:szCs w:val="28"/>
          <w:lang w:val="kk-KZ"/>
        </w:rPr>
        <w:t>6. Емтихан аяқталғаннан кейін студент "Аяқтау"түймесін басады.</w:t>
      </w:r>
    </w:p>
    <w:p w:rsidR="00F533C7" w:rsidRPr="009F77E5" w:rsidRDefault="00F533C7" w:rsidP="00F533C7">
      <w:pPr>
        <w:pStyle w:val="TableParagraph"/>
        <w:rPr>
          <w:sz w:val="28"/>
          <w:szCs w:val="28"/>
          <w:lang w:val="kk-KZ"/>
        </w:rPr>
      </w:pPr>
    </w:p>
    <w:p w:rsidR="00F533C7" w:rsidRPr="009F77E5" w:rsidRDefault="00F533C7" w:rsidP="00F533C7">
      <w:pPr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b/>
          <w:caps/>
          <w:sz w:val="28"/>
          <w:szCs w:val="28"/>
          <w:lang w:val="kk-KZ"/>
        </w:rPr>
        <w:t>Оқытушы</w:t>
      </w:r>
    </w:p>
    <w:p w:rsidR="00F533C7" w:rsidRPr="009F77E5" w:rsidRDefault="00F533C7" w:rsidP="00F533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sz w:val="28"/>
          <w:szCs w:val="28"/>
          <w:lang w:val="kk-KZ"/>
        </w:rPr>
        <w:t>1. Емтихан аяқталғаннан кейін оқытушы Жеке кабинетте "емтихандар" бөлімінде студенттерден енгізілген жауаптарымен кері байланыс, сондай-ақ прокторинг деректерін ала алады.</w:t>
      </w:r>
    </w:p>
    <w:p w:rsidR="00F533C7" w:rsidRPr="009F77E5" w:rsidRDefault="00F533C7" w:rsidP="00F533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sz w:val="28"/>
          <w:szCs w:val="28"/>
          <w:lang w:val="kk-KZ"/>
        </w:rPr>
        <w:t>2. Сол бөлімде оқытушы әр студенттің жауаптарын бағалайды.</w:t>
      </w:r>
    </w:p>
    <w:p w:rsidR="00F533C7" w:rsidRPr="009F77E5" w:rsidRDefault="00F533C7" w:rsidP="00F533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77E5">
        <w:rPr>
          <w:rFonts w:ascii="Times New Roman" w:hAnsi="Times New Roman" w:cs="Times New Roman"/>
          <w:sz w:val="28"/>
          <w:szCs w:val="28"/>
          <w:lang w:val="kk-KZ"/>
        </w:rPr>
        <w:t>3. Баллдар  автоматты түрде универ ведомосына ауыстырылады.</w:t>
      </w:r>
    </w:p>
    <w:p w:rsidR="00F533C7" w:rsidRPr="005338CD" w:rsidRDefault="00F533C7" w:rsidP="00F533C7">
      <w:pPr>
        <w:rPr>
          <w:sz w:val="28"/>
          <w:szCs w:val="28"/>
          <w:lang w:val="kk-KZ"/>
        </w:rPr>
      </w:pPr>
    </w:p>
    <w:p w:rsidR="00F533C7" w:rsidRDefault="00F533C7" w:rsidP="00F53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3C7" w:rsidRDefault="00F533C7" w:rsidP="00F533C7">
      <w:pPr>
        <w:widowControl w:val="0"/>
        <w:tabs>
          <w:tab w:val="left" w:pos="0"/>
        </w:tabs>
        <w:autoSpaceDE w:val="0"/>
        <w:autoSpaceDN w:val="0"/>
        <w:ind w:right="88"/>
        <w:jc w:val="center"/>
        <w:rPr>
          <w:rFonts w:ascii="Times New Roman" w:eastAsia="??" w:hAnsi="Times New Roman" w:cs="Times New Roman"/>
          <w:b/>
          <w:caps/>
          <w:sz w:val="28"/>
          <w:szCs w:val="28"/>
          <w:lang w:val="kk-KZ" w:eastAsia="ko-KR"/>
        </w:rPr>
      </w:pPr>
    </w:p>
    <w:p w:rsidR="00F533C7" w:rsidRPr="001C0426" w:rsidRDefault="00F533C7" w:rsidP="00F533C7">
      <w:pPr>
        <w:widowControl w:val="0"/>
        <w:tabs>
          <w:tab w:val="left" w:pos="0"/>
        </w:tabs>
        <w:autoSpaceDE w:val="0"/>
        <w:autoSpaceDN w:val="0"/>
        <w:ind w:right="88"/>
        <w:jc w:val="center"/>
        <w:rPr>
          <w:rFonts w:ascii="Times New Roman" w:eastAsia="??" w:hAnsi="Times New Roman" w:cs="Times New Roman"/>
          <w:b/>
          <w:caps/>
          <w:sz w:val="28"/>
          <w:szCs w:val="28"/>
          <w:lang w:val="kk-KZ" w:eastAsia="ko-KR"/>
        </w:rPr>
      </w:pPr>
      <w:r w:rsidRPr="001C0426">
        <w:rPr>
          <w:rFonts w:ascii="Times New Roman" w:eastAsia="??" w:hAnsi="Times New Roman" w:cs="Times New Roman"/>
          <w:b/>
          <w:caps/>
          <w:sz w:val="28"/>
          <w:szCs w:val="28"/>
          <w:lang w:val="kk-KZ" w:eastAsia="ko-KR"/>
        </w:rPr>
        <w:lastRenderedPageBreak/>
        <w:t>қорытынды емтихан</w:t>
      </w:r>
    </w:p>
    <w:p w:rsidR="00F533C7" w:rsidRPr="00ED09B4" w:rsidRDefault="00F533C7" w:rsidP="00F533C7">
      <w:pPr>
        <w:widowControl w:val="0"/>
        <w:tabs>
          <w:tab w:val="left" w:pos="0"/>
        </w:tabs>
        <w:autoSpaceDE w:val="0"/>
        <w:autoSpaceDN w:val="0"/>
        <w:ind w:right="88"/>
        <w:jc w:val="center"/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</w:pPr>
      <w:r w:rsidRPr="00ED09B4">
        <w:rPr>
          <w:rFonts w:ascii="Times New Roman" w:eastAsia="??" w:hAnsi="Times New Roman" w:cs="Times New Roman"/>
          <w:b/>
          <w:sz w:val="28"/>
          <w:szCs w:val="28"/>
          <w:lang w:val="kk-KZ" w:eastAsia="ko-KR"/>
        </w:rPr>
        <w:t>БАҒДАРЛАМАСЫ</w:t>
      </w:r>
    </w:p>
    <w:p w:rsidR="005A1D29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Термин «археография», его историческое развитие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«Широкое» и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D29">
        <w:rPr>
          <w:rFonts w:ascii="Times New Roman" w:hAnsi="Times New Roman" w:cs="Times New Roman"/>
          <w:sz w:val="28"/>
          <w:szCs w:val="28"/>
          <w:lang w:val="ru-RU"/>
        </w:rPr>
        <w:t>«узкое» толкование термина. Объект, предмет и задачи археографии. Место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D29">
        <w:rPr>
          <w:rFonts w:ascii="Times New Roman" w:hAnsi="Times New Roman" w:cs="Times New Roman"/>
          <w:sz w:val="28"/>
          <w:szCs w:val="28"/>
          <w:lang w:val="ru-RU"/>
        </w:rPr>
        <w:t xml:space="preserve">археографии в кругу гуманитарных научных дисциплин. </w:t>
      </w:r>
      <w:proofErr w:type="spellStart"/>
      <w:r w:rsidRPr="005A1D29">
        <w:rPr>
          <w:rFonts w:ascii="Times New Roman" w:hAnsi="Times New Roman" w:cs="Times New Roman"/>
          <w:sz w:val="28"/>
          <w:szCs w:val="28"/>
          <w:lang w:val="ru-RU"/>
        </w:rPr>
        <w:t>Социокультурное</w:t>
      </w:r>
      <w:proofErr w:type="spellEnd"/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D29">
        <w:rPr>
          <w:rFonts w:ascii="Times New Roman" w:hAnsi="Times New Roman" w:cs="Times New Roman"/>
          <w:sz w:val="28"/>
          <w:szCs w:val="28"/>
          <w:lang w:val="ru-RU"/>
        </w:rPr>
        <w:t>значение археографии. Построение курса, его составные части, их соотношение. Источники и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D29">
        <w:rPr>
          <w:rFonts w:ascii="Times New Roman" w:hAnsi="Times New Roman" w:cs="Times New Roman"/>
          <w:sz w:val="28"/>
          <w:szCs w:val="28"/>
          <w:lang w:val="ru-RU"/>
        </w:rPr>
        <w:t>литература (общая, специальная, учебная).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Исторический источник: письменный источник и текст. Текст, его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индивидуальность и трафаретность. Основные понятия истории текста.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Источники текста, их различия (архетип, протограф). Разночтения: извод,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редакция, список, копия.</w:t>
      </w:r>
    </w:p>
    <w:p w:rsidR="00F533C7" w:rsidRPr="005A1D29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D29">
        <w:rPr>
          <w:rFonts w:ascii="Times New Roman" w:hAnsi="Times New Roman" w:cs="Times New Roman"/>
          <w:sz w:val="28"/>
          <w:szCs w:val="28"/>
          <w:lang w:val="kk-KZ"/>
        </w:rPr>
        <w:t xml:space="preserve">Связь </w:t>
      </w:r>
      <w:r w:rsidRPr="005A1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археографии</w:t>
      </w:r>
      <w:r w:rsidRPr="005A1D29">
        <w:rPr>
          <w:rFonts w:ascii="Times New Roman" w:hAnsi="Times New Roman" w:cs="Times New Roman"/>
          <w:sz w:val="28"/>
          <w:szCs w:val="28"/>
          <w:lang w:val="kk-KZ"/>
        </w:rPr>
        <w:t xml:space="preserve"> с исторической информатикой и автоматизированными архивными технологиями</w:t>
      </w:r>
      <w:r w:rsidR="005A1D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33C7" w:rsidRDefault="00F533C7" w:rsidP="009A59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>Основные понятия компьютерной археографии. Нормативная база создания документальных публикаций в электронном формате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1D29" w:rsidRPr="005A1D29" w:rsidRDefault="005A1D29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1D29" w:rsidRDefault="005A1D29" w:rsidP="005A1D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Классификация публикаций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1) по назначению (адресу): научные,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научно-популярные, учебные издания; 2) по способу воспроизведения текста: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документальные, критические; 3) по характеру издания: типографское,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кинематографическое, звуковое, компьютерное издание; 4) по форме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отдельный памятник, комплекс памятников (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полифондовая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повидовая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 тематическая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публикации); 5) по объему (масштабу)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отдельное издание, серия, библиотека; 6) по полноте охвата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источников: корпус (полное собрание сочинений), сборник (антология,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хрестоматия).</w:t>
      </w:r>
      <w:proofErr w:type="gramEnd"/>
    </w:p>
    <w:p w:rsidR="00F533C7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A1D29">
        <w:rPr>
          <w:rFonts w:ascii="Times New Roman" w:hAnsi="Times New Roman" w:cs="Times New Roman"/>
          <w:sz w:val="28"/>
          <w:szCs w:val="28"/>
          <w:lang w:val="ru-RU"/>
        </w:rPr>
        <w:t xml:space="preserve">Виды и разновидности </w:t>
      </w:r>
      <w:r w:rsidRPr="005A1D29">
        <w:rPr>
          <w:rFonts w:ascii="Times New Roman" w:hAnsi="Times New Roman" w:cs="Times New Roman"/>
          <w:sz w:val="28"/>
          <w:szCs w:val="28"/>
        </w:rPr>
        <w:t>web</w:t>
      </w:r>
      <w:r w:rsidRPr="005A1D29">
        <w:rPr>
          <w:rFonts w:ascii="Times New Roman" w:hAnsi="Times New Roman" w:cs="Times New Roman"/>
          <w:sz w:val="28"/>
          <w:szCs w:val="28"/>
          <w:lang w:val="ru-RU"/>
        </w:rPr>
        <w:t>-сайтов, размещающих публикации документов</w:t>
      </w:r>
      <w:r w:rsidR="005A1D29" w:rsidRPr="005A1D29">
        <w:rPr>
          <w:rFonts w:ascii="Times New Roman" w:hAnsi="Times New Roman" w:cs="Times New Roman"/>
          <w:sz w:val="28"/>
          <w:szCs w:val="28"/>
          <w:lang w:val="ru-RU"/>
        </w:rPr>
        <w:t>. Общая характеристика электронных изданий.</w:t>
      </w:r>
      <w:r w:rsidR="005A1D29" w:rsidRPr="005A1D29">
        <w:rPr>
          <w:rFonts w:ascii="Times New Roman" w:hAnsi="Times New Roman" w:cs="Times New Roman"/>
          <w:sz w:val="28"/>
          <w:szCs w:val="28"/>
          <w:lang w:val="kk-KZ"/>
        </w:rPr>
        <w:t xml:space="preserve"> Классификация электронных изданий. </w:t>
      </w:r>
      <w:r w:rsidR="005A1D29" w:rsidRPr="005A1D29">
        <w:rPr>
          <w:rFonts w:ascii="Times New Roman" w:hAnsi="Times New Roman" w:cs="Times New Roman"/>
          <w:sz w:val="28"/>
          <w:szCs w:val="28"/>
          <w:lang w:val="ru-RU"/>
        </w:rPr>
        <w:t>Форматы электронных изданий.</w:t>
      </w:r>
      <w:r w:rsidR="005A1D29" w:rsidRPr="005A1D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Электронные публикации и технология мультимедиа</w:t>
      </w:r>
      <w:r w:rsidR="005A1D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5A1D29" w:rsidRPr="005A1D29" w:rsidRDefault="005A1D29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Тенденции развития а</w:t>
      </w:r>
      <w:r w:rsidR="005A1D29">
        <w:rPr>
          <w:rFonts w:ascii="Times New Roman" w:hAnsi="Times New Roman" w:cs="Times New Roman"/>
          <w:b/>
          <w:bCs/>
          <w:sz w:val="28"/>
          <w:szCs w:val="28"/>
          <w:lang w:val="ru-RU"/>
        </w:rPr>
        <w:t>рхеографии в современный период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Вторая половина 1980-х годов как переходный период 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proofErr w:type="gramEnd"/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археографии. Упразднение политической цензуры, фронтальное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рассекречивание архивных фондов. Изменение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издательской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системы, появление многочисленных издательств различных форм</w:t>
      </w:r>
      <w:r w:rsidR="005A1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собственности. Повышение общественного интереса к истории и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историческому</w:t>
      </w:r>
      <w:proofErr w:type="gramEnd"/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источнику (документу).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Изменение тематики публикаций: «белые пятна» советской истории.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Документальные публикации в газетах, исторических, архивных и</w:t>
      </w:r>
      <w:r w:rsidR="009A5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неспециализированных журналах, альманахах. Причины их успеха, степень</w:t>
      </w:r>
    </w:p>
    <w:p w:rsidR="00F533C7" w:rsidRPr="00C23AB3" w:rsidRDefault="00F533C7" w:rsidP="009A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конъюнктурности и политичности, археографический уровень. </w:t>
      </w:r>
    </w:p>
    <w:p w:rsidR="00F533C7" w:rsidRPr="00C23AB3" w:rsidRDefault="00F533C7" w:rsidP="009A59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Новый этап развития археографии в 1990-е годы. Постепенный рост</w:t>
      </w:r>
      <w:r w:rsidR="009A5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количества тематических сборников документов.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Многожанровость</w:t>
      </w:r>
      <w:proofErr w:type="spellEnd"/>
      <w:r w:rsidR="009A5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публикаций. Формирование крупных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публикаторских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и программ.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Информационный взрыв и кризис исторических интерпретаций конца </w:t>
      </w:r>
      <w:r w:rsidRPr="00C23AB3">
        <w:rPr>
          <w:rFonts w:ascii="Times New Roman" w:hAnsi="Times New Roman" w:cs="Times New Roman"/>
          <w:sz w:val="28"/>
          <w:szCs w:val="28"/>
        </w:rPr>
        <w:t>XX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века. Современный уровень развития археографии: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междисциплинарность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F533C7" w:rsidRPr="00C23AB3" w:rsidRDefault="00F533C7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опыты комплексных исследований. Дискуссии о предмете археографии.</w:t>
      </w:r>
    </w:p>
    <w:p w:rsidR="00F533C7" w:rsidRDefault="009A59F1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«Социальная археография», «Компьютерная археография».</w:t>
      </w:r>
    </w:p>
    <w:p w:rsidR="005A1D29" w:rsidRPr="00C23AB3" w:rsidRDefault="005A1D29" w:rsidP="005A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A75" w:rsidRDefault="00F533C7" w:rsidP="005A1D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33C7">
        <w:rPr>
          <w:rFonts w:ascii="Times New Roman" w:hAnsi="Times New Roman" w:cs="Times New Roman"/>
          <w:b/>
          <w:sz w:val="28"/>
          <w:szCs w:val="28"/>
          <w:lang w:val="ru-RU"/>
        </w:rPr>
        <w:t>Общие принципы подготовки п</w:t>
      </w:r>
      <w:r w:rsidR="005A1D29">
        <w:rPr>
          <w:rFonts w:ascii="Times New Roman" w:hAnsi="Times New Roman" w:cs="Times New Roman"/>
          <w:b/>
          <w:sz w:val="28"/>
          <w:szCs w:val="28"/>
          <w:lang w:val="ru-RU"/>
        </w:rPr>
        <w:t>убликаций в электронном формате</w:t>
      </w:r>
    </w:p>
    <w:p w:rsidR="00F533C7" w:rsidRPr="005A1D29" w:rsidRDefault="00F533C7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 xml:space="preserve">Компьютерные методы передачи текста и изображения. Классификация </w:t>
      </w:r>
      <w:proofErr w:type="gramStart"/>
      <w:r w:rsidRPr="005A1D29">
        <w:rPr>
          <w:rFonts w:ascii="Times New Roman" w:hAnsi="Times New Roman" w:cs="Times New Roman"/>
          <w:sz w:val="28"/>
          <w:szCs w:val="28"/>
        </w:rPr>
        <w:t>Интернет-публикаций</w:t>
      </w:r>
      <w:proofErr w:type="gramEnd"/>
      <w:r w:rsidRPr="005A1D29">
        <w:rPr>
          <w:rFonts w:ascii="Times New Roman" w:hAnsi="Times New Roman" w:cs="Times New Roman"/>
          <w:sz w:val="28"/>
          <w:szCs w:val="28"/>
        </w:rPr>
        <w:t>. Публикации на сайтах. Удаленный доступ к оцифрованным документам</w:t>
      </w:r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F533C7" w:rsidRPr="005A1D29" w:rsidRDefault="00F533C7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 xml:space="preserve">Электронные публикации на отечественных </w:t>
      </w:r>
      <w:r w:rsidRPr="005A1D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A1D29">
        <w:rPr>
          <w:rFonts w:ascii="Times New Roman" w:hAnsi="Times New Roman" w:cs="Times New Roman"/>
          <w:sz w:val="28"/>
          <w:szCs w:val="28"/>
        </w:rPr>
        <w:t>-сайтах. Проведение сравнительного анализа электронных публикаций на зарубежных и отечественных сайтах.</w:t>
      </w:r>
    </w:p>
    <w:p w:rsidR="00F533C7" w:rsidRPr="005A1D29" w:rsidRDefault="00F533C7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 xml:space="preserve">Проблемы создания копий </w:t>
      </w:r>
      <w:r w:rsidRPr="005A1D2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A1D29">
        <w:rPr>
          <w:rFonts w:ascii="Times New Roman" w:hAnsi="Times New Roman" w:cs="Times New Roman"/>
          <w:sz w:val="28"/>
          <w:szCs w:val="28"/>
        </w:rPr>
        <w:t xml:space="preserve">-страниц на </w:t>
      </w:r>
      <w:r w:rsidRPr="005A1D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A1D29">
        <w:rPr>
          <w:rFonts w:ascii="Times New Roman" w:hAnsi="Times New Roman" w:cs="Times New Roman"/>
          <w:sz w:val="28"/>
          <w:szCs w:val="28"/>
        </w:rPr>
        <w:t xml:space="preserve">-, </w:t>
      </w:r>
      <w:r w:rsidRPr="005A1D2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A1D29">
        <w:rPr>
          <w:rFonts w:ascii="Times New Roman" w:hAnsi="Times New Roman" w:cs="Times New Roman"/>
          <w:sz w:val="28"/>
          <w:szCs w:val="28"/>
        </w:rPr>
        <w:t>-</w:t>
      </w:r>
      <w:r w:rsidRPr="005A1D29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5A1D29">
        <w:rPr>
          <w:rFonts w:ascii="Times New Roman" w:hAnsi="Times New Roman" w:cs="Times New Roman"/>
          <w:sz w:val="28"/>
          <w:szCs w:val="28"/>
        </w:rPr>
        <w:t xml:space="preserve">. Распространенные недостатки </w:t>
      </w:r>
      <w:proofErr w:type="gramStart"/>
      <w:r w:rsidRPr="005A1D29">
        <w:rPr>
          <w:rFonts w:ascii="Times New Roman" w:hAnsi="Times New Roman" w:cs="Times New Roman"/>
          <w:sz w:val="28"/>
          <w:szCs w:val="28"/>
        </w:rPr>
        <w:t>Интернет-публикаций</w:t>
      </w:r>
      <w:proofErr w:type="gramEnd"/>
      <w:r w:rsidRPr="005A1D29">
        <w:rPr>
          <w:rFonts w:ascii="Times New Roman" w:hAnsi="Times New Roman" w:cs="Times New Roman"/>
          <w:sz w:val="28"/>
          <w:szCs w:val="28"/>
        </w:rPr>
        <w:t xml:space="preserve"> исторических документов.</w:t>
      </w:r>
    </w:p>
    <w:p w:rsidR="00F533C7" w:rsidRPr="005A1D29" w:rsidRDefault="00F533C7" w:rsidP="005A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Комплексность публикаций различных типов источников: текстовых, изобразительных, аудиовизуальных.</w:t>
      </w:r>
    </w:p>
    <w:p w:rsidR="00F533C7" w:rsidRPr="005A1D29" w:rsidRDefault="00F533C7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Электронные публикации документов в составе полнотекстовых баз данных</w:t>
      </w:r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F533C7" w:rsidRPr="005A1D29" w:rsidRDefault="00F533C7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Основные проблемы создания документальных публикаций в</w:t>
      </w:r>
      <w:r w:rsidRPr="005A1D29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5A1D29">
        <w:rPr>
          <w:rFonts w:ascii="Times New Roman" w:hAnsi="Times New Roman" w:cs="Times New Roman"/>
          <w:sz w:val="28"/>
          <w:szCs w:val="28"/>
        </w:rPr>
        <w:t>лектронном формате</w:t>
      </w:r>
      <w:r w:rsidR="005A1D29" w:rsidRPr="005A1D29">
        <w:rPr>
          <w:rFonts w:ascii="Times New Roman" w:hAnsi="Times New Roman" w:cs="Times New Roman"/>
          <w:sz w:val="28"/>
          <w:szCs w:val="28"/>
        </w:rPr>
        <w:t>. Мультимедиа-технологии в компьютерной археографии. Основные принципы и характеристики. Форматы представления графической информации</w:t>
      </w:r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5A1D29" w:rsidRPr="005A1D29" w:rsidRDefault="005A1D29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Методические основы подготовки документальных публикаций на микрофильмах и микрофишах. Изготовление цифровых фото-, ауди</w:t>
      </w:r>
      <w:proofErr w:type="gramStart"/>
      <w:r w:rsidRPr="005A1D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D29">
        <w:rPr>
          <w:rFonts w:ascii="Times New Roman" w:hAnsi="Times New Roman" w:cs="Times New Roman"/>
          <w:sz w:val="28"/>
          <w:szCs w:val="28"/>
        </w:rPr>
        <w:t>видеодокументов</w:t>
      </w:r>
      <w:proofErr w:type="spellEnd"/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5A1D29" w:rsidRPr="005A1D29" w:rsidRDefault="005A1D29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Международный опыт создания документальных публикаций в электронном формате</w:t>
      </w:r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5A1D29" w:rsidRDefault="005A1D29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D29">
        <w:rPr>
          <w:rFonts w:ascii="Times New Roman" w:hAnsi="Times New Roman" w:cs="Times New Roman"/>
          <w:sz w:val="28"/>
          <w:szCs w:val="28"/>
        </w:rPr>
        <w:t>Новые веяния в области обеспечения правовой легитимности электронных ресурсов</w:t>
      </w:r>
      <w:r w:rsidR="009A59F1">
        <w:rPr>
          <w:rFonts w:ascii="Times New Roman" w:hAnsi="Times New Roman" w:cs="Times New Roman"/>
          <w:sz w:val="28"/>
          <w:szCs w:val="28"/>
        </w:rPr>
        <w:t>.</w:t>
      </w:r>
    </w:p>
    <w:p w:rsidR="00654B62" w:rsidRDefault="00654B62" w:rsidP="005A1D2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4B62" w:rsidRPr="001C0426" w:rsidRDefault="00654B62" w:rsidP="00654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0426">
        <w:rPr>
          <w:rFonts w:ascii="Times New Roman" w:hAnsi="Times New Roman" w:cs="Times New Roman"/>
          <w:b/>
          <w:sz w:val="28"/>
          <w:szCs w:val="28"/>
          <w:lang w:val="kk-KZ"/>
        </w:rPr>
        <w:t>Емтиханды бағалау критерийлер</w:t>
      </w:r>
    </w:p>
    <w:p w:rsidR="00654B62" w:rsidRPr="00EB04E3" w:rsidRDefault="00654B62" w:rsidP="0065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04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4B62" w:rsidRPr="00EB04E3" w:rsidRDefault="00654B62" w:rsidP="0065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sz w:val="28"/>
          <w:szCs w:val="28"/>
          <w:lang w:val="kk-KZ"/>
        </w:rPr>
        <w:t xml:space="preserve">          Білім алушылардың жауаптарының толықтығын ескере отырып, берілген бағалардың жалпы сипаттамасын көрсететін бағалау жүйесі кестеде келтірілген.</w:t>
      </w:r>
    </w:p>
    <w:p w:rsidR="00654B62" w:rsidRPr="00EB04E3" w:rsidRDefault="00654B62" w:rsidP="0065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5530"/>
      </w:tblGrid>
      <w:tr w:rsidR="00654B62" w:rsidRPr="00EB04E3" w:rsidTr="00FB78A6">
        <w:trPr>
          <w:trHeight w:val="523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Критерийлер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4B62" w:rsidRPr="00EB04E3" w:rsidTr="00FB78A6">
        <w:trPr>
          <w:trHeight w:val="1629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шешілген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жүйелілігіне</w:t>
            </w:r>
            <w:proofErr w:type="spellEnd"/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қабілеттері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B62" w:rsidRPr="00EB04E3" w:rsidTr="00FB78A6">
        <w:trPr>
          <w:trHeight w:val="221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1.Теориялық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мәнсіз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қателіктері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</w:p>
          <w:p w:rsidR="00654B62" w:rsidRPr="001C0426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дәлсіздіктер </w:t>
            </w: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кездеседі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4B62" w:rsidRPr="001C0426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Практикалық </w:t>
            </w: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орындалған,</w:t>
            </w:r>
          </w:p>
          <w:p w:rsidR="00654B62" w:rsidRPr="001C0426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алайда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жіберілген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болмашы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қателік</w:t>
            </w:r>
          </w:p>
          <w:p w:rsidR="00654B62" w:rsidRPr="001C0426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кездеседі</w:t>
            </w:r>
            <w:proofErr w:type="spellEnd"/>
            <w:r w:rsidRPr="001C0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сауаттылықпен</w:t>
            </w:r>
            <w:proofErr w:type="spellEnd"/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жасалаған</w:t>
            </w:r>
            <w:proofErr w:type="spellEnd"/>
            <w:proofErr w:type="gram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B62" w:rsidRPr="00EB04E3" w:rsidTr="00FB78A6">
        <w:trPr>
          <w:trHeight w:val="1404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1.Жауаптар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негізінен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дәлсіздік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қателік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кездеседі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жүйелілігі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B62" w:rsidRPr="00EB04E3" w:rsidTr="00FB78A6">
        <w:trPr>
          <w:trHeight w:val="1571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Жауапта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орындалдаған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B62" w:rsidRPr="00EB04E3" w:rsidRDefault="00654B62" w:rsidP="00FB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Баяндау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жауабында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жүйелілік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сақталмаған</w:t>
            </w:r>
            <w:proofErr w:type="spellEnd"/>
            <w:r w:rsidRPr="00EB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4B62" w:rsidRPr="00EB04E3" w:rsidRDefault="00654B62" w:rsidP="00654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62" w:rsidRPr="00EB04E3" w:rsidRDefault="00654B62" w:rsidP="00654B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4B62" w:rsidRPr="00EB04E3" w:rsidRDefault="00654B62" w:rsidP="00654B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оқудағы жетістіктерін бағалау арқылы әр түрлі нысандары мен әдістері, қалыптасу деңгейінде күтілетін оқыту нәтижелері жүзеге асырылады. </w:t>
      </w:r>
    </w:p>
    <w:p w:rsidR="00654B62" w:rsidRPr="00EB04E3" w:rsidRDefault="00654B62" w:rsidP="00654B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sz w:val="28"/>
          <w:szCs w:val="28"/>
          <w:lang w:val="kk-KZ"/>
        </w:rPr>
        <w:t xml:space="preserve"> 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654B62" w:rsidRPr="00EB04E3" w:rsidRDefault="00654B62" w:rsidP="00654B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оқу жетістіктері (білім, білік, дағды және құзыреттілігі) 100 баллдық шкала бойынша бағаланады, тиісті халықаралық тәжірибеде қабылданған әріптік жүйедегі сандық эквиваленті (оң бағалар, қарай кему, «А» - дан «D» (100-50 және «қанағаттанарлықсыз» – «FХ» (25-49), «F» (0-24), және бағалау дәстүрлі жүйе бойынша қойылады. «FХ» бағалауы тек қорытынды емтиханда қойылады. </w:t>
      </w:r>
    </w:p>
    <w:p w:rsidR="00654B62" w:rsidRPr="00EB04E3" w:rsidRDefault="00654B62" w:rsidP="0065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4B62" w:rsidRPr="00EB04E3" w:rsidRDefault="00654B62" w:rsidP="0065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b/>
          <w:sz w:val="28"/>
          <w:szCs w:val="28"/>
          <w:lang w:val="kk-KZ"/>
        </w:rPr>
        <w:t>Балдық-рейтингтік әріптік бағалау жүйесі-оқу жетістіктерін есепке</w:t>
      </w:r>
    </w:p>
    <w:p w:rsidR="00654B62" w:rsidRPr="00EB04E3" w:rsidRDefault="00654B62" w:rsidP="0065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04E3">
        <w:rPr>
          <w:rFonts w:ascii="Times New Roman" w:hAnsi="Times New Roman" w:cs="Times New Roman"/>
          <w:b/>
          <w:sz w:val="28"/>
          <w:szCs w:val="28"/>
          <w:lang w:val="kk-KZ"/>
        </w:rPr>
        <w:t>алудың, білім алушылардың аудармасымен, оларды дәстүрлі шкаласын</w:t>
      </w:r>
    </w:p>
    <w:p w:rsidR="00654B62" w:rsidRPr="00EB04E3" w:rsidRDefault="00654B62" w:rsidP="0065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B04E3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proofErr w:type="gramEnd"/>
      <w:r w:rsidRPr="00EB0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4E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B04E3">
        <w:rPr>
          <w:rFonts w:ascii="Times New Roman" w:hAnsi="Times New Roman" w:cs="Times New Roman"/>
          <w:b/>
          <w:sz w:val="28"/>
          <w:szCs w:val="28"/>
        </w:rPr>
        <w:t xml:space="preserve"> ECTS</w:t>
      </w:r>
    </w:p>
    <w:p w:rsidR="00654B62" w:rsidRPr="002B53E3" w:rsidRDefault="00654B62" w:rsidP="00654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1493"/>
        <w:gridCol w:w="1843"/>
        <w:gridCol w:w="2846"/>
      </w:tblGrid>
      <w:tr w:rsidR="00654B62" w:rsidRPr="002B53E3" w:rsidTr="00654B62">
        <w:trPr>
          <w:trHeight w:val="69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Әрiптiк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Сандык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(%-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дық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Дәстүрлi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</w:tr>
      <w:tr w:rsidR="00654B62" w:rsidRPr="002B53E3" w:rsidTr="00FB78A6">
        <w:trPr>
          <w:trHeight w:val="39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2B53E3" w:rsidTr="00FB78A6">
        <w:trPr>
          <w:trHeight w:val="42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54B62" w:rsidRPr="002B53E3" w:rsidTr="00FB78A6">
        <w:trPr>
          <w:trHeight w:val="40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54B62" w:rsidRPr="002B53E3" w:rsidTr="00FB78A6">
        <w:trPr>
          <w:trHeight w:val="42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2B53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2B53E3" w:rsidRDefault="00654B62" w:rsidP="00F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B62" w:rsidRPr="002B53E3" w:rsidRDefault="00654B62" w:rsidP="00654B62">
      <w:pPr>
        <w:tabs>
          <w:tab w:val="left" w:pos="4020"/>
          <w:tab w:val="left" w:pos="449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1493"/>
        <w:gridCol w:w="1843"/>
        <w:gridCol w:w="2846"/>
      </w:tblGrid>
      <w:tr w:rsidR="00654B62" w:rsidRPr="00EB04E3" w:rsidTr="00FB78A6">
        <w:trPr>
          <w:trHeight w:val="41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EB04E3" w:rsidTr="00FB78A6">
        <w:trPr>
          <w:trHeight w:val="40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EB04E3" w:rsidRDefault="00654B62" w:rsidP="00FB78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EB04E3" w:rsidTr="00FB78A6">
        <w:trPr>
          <w:trHeight w:val="41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654B62" w:rsidRPr="00EB04E3" w:rsidTr="00FB78A6">
        <w:trPr>
          <w:trHeight w:val="40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EB04E3" w:rsidRDefault="00654B62" w:rsidP="00F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EB04E3" w:rsidTr="00FB78A6">
        <w:trPr>
          <w:trHeight w:val="41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EB04E3" w:rsidRDefault="00654B62" w:rsidP="00F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EB04E3" w:rsidTr="00FB78A6">
        <w:trPr>
          <w:trHeight w:val="40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EB04E3" w:rsidRDefault="00654B62" w:rsidP="00F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62" w:rsidRPr="00EB04E3" w:rsidTr="00FB78A6">
        <w:trPr>
          <w:trHeight w:val="40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Қанағаттанарлықсыз</w:t>
            </w:r>
            <w:proofErr w:type="spellEnd"/>
          </w:p>
        </w:tc>
      </w:tr>
      <w:tr w:rsidR="00654B62" w:rsidRPr="00EB04E3" w:rsidTr="00FB78A6">
        <w:trPr>
          <w:trHeight w:val="41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B62" w:rsidRPr="00EB04E3" w:rsidRDefault="00654B62" w:rsidP="00FB78A6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62" w:rsidRPr="00EB04E3" w:rsidRDefault="00654B62" w:rsidP="00F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B62" w:rsidRPr="00EB04E3" w:rsidRDefault="00654B62" w:rsidP="00654B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54B62" w:rsidRPr="00452A2A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B62" w:rsidRDefault="00654B62" w:rsidP="00654B62">
      <w:pPr>
        <w:pStyle w:val="TableParagraph"/>
        <w:tabs>
          <w:tab w:val="left" w:pos="1179"/>
          <w:tab w:val="left" w:pos="1180"/>
        </w:tabs>
        <w:rPr>
          <w:b/>
          <w:sz w:val="28"/>
          <w:szCs w:val="28"/>
          <w:lang w:val="kk-KZ"/>
        </w:rPr>
      </w:pPr>
      <w:r w:rsidRPr="00156E93">
        <w:rPr>
          <w:b/>
          <w:sz w:val="28"/>
          <w:szCs w:val="28"/>
          <w:lang w:val="kk-KZ"/>
        </w:rPr>
        <w:t>Әдебиет: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1. Земсков А.И.,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Шрайберг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Шрайберг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 xml:space="preserve"> под ред. Л.А.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Казаченковой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>. - М.: «Издательство ФАИР», 2007. - 528 с.: ил. – (Специальный издательский проект для библиотек).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2. Алексеева Е.В., Афанасьева Л.П., Бурова Е.М. Архивоведение (теория и методика): учеб. - 7-е изд., доп. - М.: Academia, 2012. - 272 </w:t>
      </w:r>
      <w:proofErr w:type="gramStart"/>
      <w:r w:rsidRPr="00654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B62">
        <w:rPr>
          <w:rFonts w:ascii="Times New Roman" w:hAnsi="Times New Roman" w:cs="Times New Roman"/>
          <w:sz w:val="28"/>
          <w:szCs w:val="28"/>
        </w:rPr>
        <w:t>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Гарскова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 xml:space="preserve"> И.М. Базы и банки данных в исторических исследованиях. – </w:t>
      </w:r>
      <w:proofErr w:type="gramStart"/>
      <w:r w:rsidRPr="00654B62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654B62">
        <w:rPr>
          <w:rFonts w:ascii="Times New Roman" w:hAnsi="Times New Roman" w:cs="Times New Roman"/>
          <w:sz w:val="28"/>
          <w:szCs w:val="28"/>
        </w:rPr>
        <w:t xml:space="preserve">-Gottingen: </w:t>
      </w:r>
      <w:r w:rsidRPr="00654B62">
        <w:rPr>
          <w:rFonts w:ascii="Times New Roman" w:hAnsi="Times New Roman" w:cs="Times New Roman"/>
          <w:spacing w:val="1"/>
          <w:sz w:val="28"/>
          <w:szCs w:val="28"/>
        </w:rPr>
        <w:t xml:space="preserve">Институт истории общества </w:t>
      </w:r>
      <w:r w:rsidRPr="00654B62">
        <w:rPr>
          <w:rFonts w:ascii="Times New Roman" w:hAnsi="Times New Roman" w:cs="Times New Roman"/>
          <w:sz w:val="28"/>
          <w:szCs w:val="28"/>
        </w:rPr>
        <w:t xml:space="preserve">Макса Планка, 1994. – 215 </w:t>
      </w:r>
      <w:proofErr w:type="gramStart"/>
      <w:r w:rsidRPr="00654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B62">
        <w:rPr>
          <w:rFonts w:ascii="Times New Roman" w:hAnsi="Times New Roman" w:cs="Times New Roman"/>
          <w:sz w:val="28"/>
          <w:szCs w:val="28"/>
        </w:rPr>
        <w:t>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Вуль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654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B62">
        <w:rPr>
          <w:rFonts w:ascii="Times New Roman" w:hAnsi="Times New Roman" w:cs="Times New Roman"/>
          <w:sz w:val="28"/>
          <w:szCs w:val="28"/>
        </w:rPr>
        <w:t>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5. Тихонов В.И. Информационные технологии и электронные документы в контексте архивного хранения. – М.: изд-во </w:t>
      </w:r>
      <w:proofErr w:type="spellStart"/>
      <w:r w:rsidRPr="00654B6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654B62">
        <w:rPr>
          <w:rFonts w:ascii="Times New Roman" w:hAnsi="Times New Roman" w:cs="Times New Roman"/>
          <w:sz w:val="28"/>
          <w:szCs w:val="28"/>
        </w:rPr>
        <w:t xml:space="preserve"> г. Москвы, 2009. – 384 </w:t>
      </w:r>
      <w:proofErr w:type="gramStart"/>
      <w:r w:rsidRPr="00654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B62">
        <w:rPr>
          <w:rFonts w:ascii="Times New Roman" w:hAnsi="Times New Roman" w:cs="Times New Roman"/>
          <w:sz w:val="28"/>
          <w:szCs w:val="28"/>
        </w:rPr>
        <w:t>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6. Козлов В.П. Основы теоретической и прикладной археографии. - </w:t>
      </w:r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М.: РОССПЭН, 2008. – 247 с. [электронный ресурс] // Сайт «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Studmed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– Режим доступа: 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Studmed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kozlov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vp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osnovy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teoreticheskoy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prikladnoy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arheografii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_76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bca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5c3607 (дата обращения – 02.01.2018).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62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r w:rsidRPr="00654B62">
        <w:rPr>
          <w:rFonts w:ascii="Times New Roman" w:hAnsi="Times New Roman" w:cs="Times New Roman"/>
          <w:b/>
          <w:sz w:val="28"/>
          <w:szCs w:val="28"/>
        </w:rPr>
        <w:t>:</w:t>
      </w:r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</w:rPr>
        <w:t xml:space="preserve">Сайт Ассоциации «История и компьютер» стран СНГ. - Режим доступа: </w:t>
      </w:r>
      <w:hyperlink r:id="rId5" w:history="1">
        <w:r w:rsidRPr="00654B62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654B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aik</w:t>
        </w:r>
        <w:proofErr w:type="spellEnd"/>
        <w:r w:rsidRPr="00654B6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54B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sng</w:t>
        </w:r>
        <w:proofErr w:type="spellEnd"/>
        <w:r w:rsidRPr="00654B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4B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54B62" w:rsidRPr="00654B62" w:rsidRDefault="00654B62" w:rsidP="00654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Сайт «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Studmed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– Режим доступа: </w:t>
      </w:r>
      <w:r w:rsidRPr="00654B62">
        <w:rPr>
          <w:rFonts w:ascii="Times New Roman" w:hAnsi="Times New Roman" w:cs="Times New Roman"/>
          <w:sz w:val="28"/>
          <w:szCs w:val="28"/>
        </w:rPr>
        <w:t>http://</w:t>
      </w:r>
      <w:r w:rsidRPr="00654B62">
        <w:rPr>
          <w:rFonts w:ascii="Times New Roman" w:hAnsi="Times New Roman" w:cs="Times New Roman"/>
          <w:sz w:val="28"/>
          <w:szCs w:val="28"/>
          <w:shd w:val="clear" w:color="auto" w:fill="FFFFFF"/>
        </w:rPr>
        <w:t>Studmed.ru</w:t>
      </w:r>
      <w:r w:rsidRPr="0065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62" w:rsidRPr="00654B62" w:rsidRDefault="00654B62" w:rsidP="00654B62">
      <w:pPr>
        <w:pStyle w:val="TableParagraph"/>
        <w:tabs>
          <w:tab w:val="left" w:pos="1179"/>
          <w:tab w:val="left" w:pos="1180"/>
        </w:tabs>
        <w:jc w:val="both"/>
        <w:rPr>
          <w:b/>
          <w:sz w:val="28"/>
          <w:szCs w:val="28"/>
        </w:rPr>
      </w:pPr>
    </w:p>
    <w:p w:rsidR="00654B62" w:rsidRPr="00EB04E3" w:rsidRDefault="00654B62" w:rsidP="0065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4B62" w:rsidRPr="005A1D29" w:rsidRDefault="00654B62" w:rsidP="005A1D29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B62" w:rsidRPr="005A1D29" w:rsidSect="00431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3CC5"/>
    <w:multiLevelType w:val="multilevel"/>
    <w:tmpl w:val="3D16F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533C7"/>
    <w:rsid w:val="00431A75"/>
    <w:rsid w:val="005A1D29"/>
    <w:rsid w:val="00654B62"/>
    <w:rsid w:val="009A59F1"/>
    <w:rsid w:val="00F5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C7"/>
  </w:style>
  <w:style w:type="paragraph" w:styleId="1">
    <w:name w:val="heading 1"/>
    <w:basedOn w:val="a"/>
    <w:next w:val="a"/>
    <w:link w:val="10"/>
    <w:qFormat/>
    <w:rsid w:val="00F533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C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 Spacing"/>
    <w:uiPriority w:val="1"/>
    <w:qFormat/>
    <w:rsid w:val="00F533C7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F53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F5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3C7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rsid w:val="00654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ik-s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2021-03-16T06:19:00Z</dcterms:created>
  <dcterms:modified xsi:type="dcterms:W3CDTF">2021-03-16T06:45:00Z</dcterms:modified>
</cp:coreProperties>
</file>